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9C7A" w14:textId="6F4ECE56" w:rsidR="000B0A56" w:rsidRDefault="000B0A56" w:rsidP="000B0A56">
      <w:pPr>
        <w:rPr>
          <w:rFonts w:ascii="Candara" w:hAnsi="Candara"/>
          <w:b/>
          <w:bCs/>
          <w:sz w:val="32"/>
          <w:szCs w:val="32"/>
        </w:rPr>
      </w:pPr>
      <w:r w:rsidRPr="000B0A56">
        <w:rPr>
          <w:rFonts w:ascii="Candara" w:hAnsi="Candara"/>
          <w:b/>
          <w:bCs/>
          <w:sz w:val="32"/>
          <w:szCs w:val="32"/>
        </w:rPr>
        <w:t>LENT 2024</w:t>
      </w:r>
    </w:p>
    <w:p w14:paraId="2073D660" w14:textId="77777777" w:rsidR="000B0A56" w:rsidRPr="000B0A56" w:rsidRDefault="000B0A56" w:rsidP="000B0A56">
      <w:pPr>
        <w:rPr>
          <w:rFonts w:ascii="Candara" w:hAnsi="Candara"/>
          <w:b/>
          <w:bCs/>
          <w:sz w:val="32"/>
          <w:szCs w:val="32"/>
        </w:rPr>
      </w:pPr>
    </w:p>
    <w:p w14:paraId="17AA95B0" w14:textId="0444CD53" w:rsidR="000B0A56" w:rsidRDefault="000B0A56" w:rsidP="000B0A56">
      <w:pPr>
        <w:rPr>
          <w:rFonts w:ascii="Candara" w:hAnsi="Candara"/>
        </w:rPr>
      </w:pPr>
      <w:r>
        <w:rPr>
          <w:rFonts w:ascii="Candara" w:hAnsi="Candara"/>
        </w:rPr>
        <w:t xml:space="preserve">Starting on Ash Wednesday, we are kicking off a Lenten reading plan that will take us all the way to Easter. This plan will walk us through the Creed. Stay tuned for a SOAP group meeting on </w:t>
      </w:r>
      <w:r w:rsidRPr="00FD1EE3">
        <w:rPr>
          <w:rFonts w:ascii="Candara" w:hAnsi="Candara"/>
          <w:b/>
          <w:bCs/>
          <w:i/>
          <w:iCs/>
        </w:rPr>
        <w:t>February 25</w:t>
      </w:r>
      <w:r>
        <w:rPr>
          <w:rFonts w:ascii="Candara" w:hAnsi="Candara"/>
        </w:rPr>
        <w:t>. Sign up to get extra notes and encouragement along the way. We start by considering the nature of our Triune God and, specifically, the nature of God, the Father.</w:t>
      </w:r>
    </w:p>
    <w:p w14:paraId="063D45A7" w14:textId="77777777" w:rsidR="000B0A56" w:rsidRDefault="000B0A56" w:rsidP="000B0A56">
      <w:pPr>
        <w:rPr>
          <w:rFonts w:ascii="Candara" w:hAnsi="Candara"/>
        </w:rPr>
      </w:pPr>
      <w:r>
        <w:rPr>
          <w:rFonts w:ascii="Candara" w:hAnsi="Candara"/>
        </w:rPr>
        <w:t>2/14/2024 – Deuteronomy 6</w:t>
      </w:r>
    </w:p>
    <w:p w14:paraId="77A5BA6E" w14:textId="77777777" w:rsidR="000B0A56" w:rsidRDefault="000B0A56" w:rsidP="000B0A56">
      <w:pPr>
        <w:rPr>
          <w:rFonts w:ascii="Candara" w:hAnsi="Candara"/>
        </w:rPr>
      </w:pPr>
      <w:r>
        <w:rPr>
          <w:rFonts w:ascii="Candara" w:hAnsi="Candara"/>
        </w:rPr>
        <w:t>2/15/2024 – 1 Corinthians 8</w:t>
      </w:r>
    </w:p>
    <w:p w14:paraId="2BEE18F4" w14:textId="77777777" w:rsidR="000B0A56" w:rsidRDefault="000B0A56" w:rsidP="000B0A56">
      <w:pPr>
        <w:rPr>
          <w:rFonts w:ascii="Candara" w:hAnsi="Candara"/>
        </w:rPr>
      </w:pPr>
      <w:r>
        <w:rPr>
          <w:rFonts w:ascii="Candara" w:hAnsi="Candara"/>
        </w:rPr>
        <w:t>2/16 – Job 38</w:t>
      </w:r>
    </w:p>
    <w:p w14:paraId="68402061" w14:textId="77777777" w:rsidR="000B0A56" w:rsidRDefault="000B0A56" w:rsidP="000B0A56">
      <w:pPr>
        <w:rPr>
          <w:rFonts w:ascii="Candara" w:hAnsi="Candara"/>
        </w:rPr>
      </w:pPr>
      <w:r>
        <w:rPr>
          <w:rFonts w:ascii="Candara" w:hAnsi="Candara"/>
        </w:rPr>
        <w:t>2/17 – Job 39-40:2</w:t>
      </w:r>
    </w:p>
    <w:p w14:paraId="7F271DF9" w14:textId="77777777" w:rsidR="000B0A56" w:rsidRDefault="000B0A56" w:rsidP="000B0A56">
      <w:pPr>
        <w:rPr>
          <w:rFonts w:ascii="Candara" w:hAnsi="Candara"/>
        </w:rPr>
      </w:pPr>
      <w:r>
        <w:rPr>
          <w:rFonts w:ascii="Candara" w:hAnsi="Candara"/>
        </w:rPr>
        <w:t>2/18 – Genesis 1</w:t>
      </w:r>
    </w:p>
    <w:p w14:paraId="1AB5D983" w14:textId="77777777" w:rsidR="000B0A56" w:rsidRDefault="000B0A56" w:rsidP="000B0A56">
      <w:pPr>
        <w:rPr>
          <w:rFonts w:ascii="Candara" w:hAnsi="Candara"/>
        </w:rPr>
      </w:pPr>
    </w:p>
    <w:p w14:paraId="4D663A66" w14:textId="77777777" w:rsidR="000B0A56" w:rsidRDefault="000B0A56" w:rsidP="000B0A56">
      <w:pPr>
        <w:rPr>
          <w:rFonts w:ascii="Candara" w:hAnsi="Candara"/>
        </w:rPr>
      </w:pPr>
      <w:r>
        <w:rPr>
          <w:rFonts w:ascii="Candara" w:hAnsi="Candara"/>
        </w:rPr>
        <w:t>2/19 – Psalm 33</w:t>
      </w:r>
    </w:p>
    <w:p w14:paraId="65DB43A7" w14:textId="77777777" w:rsidR="000B0A56" w:rsidRDefault="000B0A56" w:rsidP="000B0A56">
      <w:pPr>
        <w:rPr>
          <w:rFonts w:ascii="Candara" w:hAnsi="Candara"/>
        </w:rPr>
      </w:pPr>
      <w:r>
        <w:rPr>
          <w:rFonts w:ascii="Candara" w:hAnsi="Candara"/>
        </w:rPr>
        <w:t>2/20 – Psalm 8</w:t>
      </w:r>
    </w:p>
    <w:p w14:paraId="27BF4D63" w14:textId="77777777" w:rsidR="000B0A56" w:rsidRDefault="000B0A56" w:rsidP="000B0A56">
      <w:pPr>
        <w:rPr>
          <w:rFonts w:ascii="Candara" w:hAnsi="Candara"/>
        </w:rPr>
      </w:pPr>
      <w:r>
        <w:rPr>
          <w:rFonts w:ascii="Candara" w:hAnsi="Candara"/>
        </w:rPr>
        <w:t>2/21 – Psalm 104</w:t>
      </w:r>
    </w:p>
    <w:p w14:paraId="7108A222" w14:textId="77777777" w:rsidR="000B0A56" w:rsidRDefault="000B0A56" w:rsidP="000B0A56">
      <w:pPr>
        <w:rPr>
          <w:rFonts w:ascii="Candara" w:hAnsi="Candara"/>
          <w:i/>
          <w:iCs/>
        </w:rPr>
      </w:pPr>
    </w:p>
    <w:p w14:paraId="7340E404" w14:textId="77777777" w:rsidR="000B0A56" w:rsidRPr="0069776F" w:rsidRDefault="000B0A56" w:rsidP="000B0A56">
      <w:pPr>
        <w:rPr>
          <w:rFonts w:ascii="Candara" w:hAnsi="Candara"/>
          <w:i/>
          <w:iCs/>
        </w:rPr>
      </w:pPr>
      <w:r w:rsidRPr="0069776F">
        <w:rPr>
          <w:rFonts w:ascii="Candara" w:hAnsi="Candara"/>
          <w:i/>
          <w:iCs/>
        </w:rPr>
        <w:t>Now, we’re starting to look at the nature of God, the Son, who is personified in Proverbs 8 as the “Wisdom of God.”</w:t>
      </w:r>
    </w:p>
    <w:p w14:paraId="1B785C6D" w14:textId="77777777" w:rsidR="000B0A56" w:rsidRDefault="000B0A56" w:rsidP="000B0A56">
      <w:pPr>
        <w:rPr>
          <w:rFonts w:ascii="Candara" w:hAnsi="Candara"/>
        </w:rPr>
      </w:pPr>
      <w:r>
        <w:rPr>
          <w:rFonts w:ascii="Candara" w:hAnsi="Candara"/>
        </w:rPr>
        <w:t>2/22 – Proverbs 8</w:t>
      </w:r>
    </w:p>
    <w:p w14:paraId="737E7585" w14:textId="77777777" w:rsidR="000B0A56" w:rsidRDefault="000B0A56" w:rsidP="000B0A56">
      <w:pPr>
        <w:rPr>
          <w:rFonts w:ascii="Candara" w:hAnsi="Candara"/>
        </w:rPr>
      </w:pPr>
      <w:r>
        <w:rPr>
          <w:rFonts w:ascii="Candara" w:hAnsi="Candara"/>
        </w:rPr>
        <w:t>2/23 – Isaiah 44</w:t>
      </w:r>
    </w:p>
    <w:p w14:paraId="556F6ACC" w14:textId="77777777" w:rsidR="000B0A56" w:rsidRDefault="000B0A56" w:rsidP="000B0A56">
      <w:pPr>
        <w:rPr>
          <w:rFonts w:ascii="Candara" w:hAnsi="Candara"/>
        </w:rPr>
      </w:pPr>
      <w:r>
        <w:rPr>
          <w:rFonts w:ascii="Candara" w:hAnsi="Candara"/>
        </w:rPr>
        <w:t>2/24 – Psalm 148</w:t>
      </w:r>
    </w:p>
    <w:p w14:paraId="2E60FB23" w14:textId="77777777" w:rsidR="000B0A56" w:rsidRDefault="000B0A56" w:rsidP="000B0A56">
      <w:pPr>
        <w:rPr>
          <w:rFonts w:ascii="Candara" w:hAnsi="Candara"/>
        </w:rPr>
      </w:pPr>
      <w:r>
        <w:rPr>
          <w:rFonts w:ascii="Candara" w:hAnsi="Candara"/>
        </w:rPr>
        <w:t>2/25 – John 1:1-17</w:t>
      </w:r>
    </w:p>
    <w:p w14:paraId="598F3E30" w14:textId="77777777" w:rsidR="000B0A56" w:rsidRDefault="000B0A56" w:rsidP="000B0A56">
      <w:pPr>
        <w:rPr>
          <w:rFonts w:ascii="Candara" w:hAnsi="Candara"/>
        </w:rPr>
      </w:pPr>
    </w:p>
    <w:p w14:paraId="6751946C" w14:textId="77777777" w:rsidR="000B0A56" w:rsidRDefault="000B0A56" w:rsidP="000B0A56">
      <w:pPr>
        <w:rPr>
          <w:rFonts w:ascii="Candara" w:hAnsi="Candara"/>
        </w:rPr>
      </w:pPr>
    </w:p>
    <w:p w14:paraId="3FB7DD09" w14:textId="77777777" w:rsidR="000B0A56" w:rsidRPr="00FD1EE3" w:rsidRDefault="000B0A56" w:rsidP="000B0A56">
      <w:pPr>
        <w:rPr>
          <w:rFonts w:ascii="Candara" w:hAnsi="Candara"/>
          <w:b/>
          <w:bCs/>
          <w:sz w:val="32"/>
          <w:szCs w:val="32"/>
        </w:rPr>
      </w:pPr>
      <w:r w:rsidRPr="00FD1EE3">
        <w:rPr>
          <w:rFonts w:ascii="Candara" w:hAnsi="Candara"/>
          <w:b/>
          <w:bCs/>
          <w:sz w:val="32"/>
          <w:szCs w:val="32"/>
        </w:rPr>
        <w:t>March 2024.</w:t>
      </w:r>
    </w:p>
    <w:p w14:paraId="0BA76808" w14:textId="77777777" w:rsidR="000B0A56" w:rsidRDefault="000B0A56" w:rsidP="000B0A56">
      <w:pPr>
        <w:rPr>
          <w:rFonts w:ascii="Candara" w:hAnsi="Candara"/>
        </w:rPr>
      </w:pPr>
    </w:p>
    <w:p w14:paraId="304EB281" w14:textId="77777777" w:rsidR="000B0A56" w:rsidRDefault="000B0A56" w:rsidP="000B0A56">
      <w:pPr>
        <w:rPr>
          <w:rFonts w:ascii="Candara" w:hAnsi="Candara"/>
        </w:rPr>
      </w:pPr>
      <w:r>
        <w:rPr>
          <w:rFonts w:ascii="Candara" w:hAnsi="Candara"/>
        </w:rPr>
        <w:t>2/26 – Hebrews 1</w:t>
      </w:r>
    </w:p>
    <w:p w14:paraId="5622D029" w14:textId="77777777" w:rsidR="000B0A56" w:rsidRDefault="000B0A56" w:rsidP="000B0A56">
      <w:pPr>
        <w:rPr>
          <w:rFonts w:ascii="Candara" w:hAnsi="Candara"/>
        </w:rPr>
      </w:pPr>
      <w:r>
        <w:rPr>
          <w:rFonts w:ascii="Candara" w:hAnsi="Candara"/>
        </w:rPr>
        <w:t>2/27 – Hebrews 4 (especially 4:14-16)</w:t>
      </w:r>
    </w:p>
    <w:p w14:paraId="109891CF" w14:textId="77777777" w:rsidR="000B0A56" w:rsidRDefault="000B0A56" w:rsidP="000B0A56">
      <w:pPr>
        <w:rPr>
          <w:rFonts w:ascii="Candara" w:hAnsi="Candara"/>
        </w:rPr>
      </w:pPr>
      <w:r>
        <w:rPr>
          <w:rFonts w:ascii="Candara" w:hAnsi="Candara"/>
        </w:rPr>
        <w:t>2/28 – Colossians 1:15-29</w:t>
      </w:r>
    </w:p>
    <w:p w14:paraId="481E6EAB" w14:textId="77777777" w:rsidR="000B0A56" w:rsidRDefault="000B0A56" w:rsidP="000B0A56">
      <w:pPr>
        <w:rPr>
          <w:rFonts w:ascii="Candara" w:hAnsi="Candara"/>
        </w:rPr>
      </w:pPr>
      <w:r>
        <w:rPr>
          <w:rFonts w:ascii="Candara" w:hAnsi="Candara"/>
        </w:rPr>
        <w:t>2/29 – 1 John 5 (especially 5:18-21)</w:t>
      </w:r>
    </w:p>
    <w:p w14:paraId="52886000" w14:textId="77777777" w:rsidR="000B0A56" w:rsidRDefault="000B0A56" w:rsidP="000B0A56">
      <w:pPr>
        <w:rPr>
          <w:rFonts w:ascii="Candara" w:hAnsi="Candara"/>
        </w:rPr>
      </w:pPr>
      <w:r>
        <w:rPr>
          <w:rFonts w:ascii="Candara" w:hAnsi="Candara"/>
        </w:rPr>
        <w:t>3/1 – Acts 13 (especially 13:32-33)</w:t>
      </w:r>
    </w:p>
    <w:p w14:paraId="54D7BD96" w14:textId="77777777" w:rsidR="000B0A56" w:rsidRDefault="000B0A56" w:rsidP="000B0A56">
      <w:pPr>
        <w:rPr>
          <w:rFonts w:ascii="Candara" w:hAnsi="Candara"/>
        </w:rPr>
      </w:pPr>
      <w:r>
        <w:rPr>
          <w:rFonts w:ascii="Candara" w:hAnsi="Candara"/>
        </w:rPr>
        <w:t>3/2 – John 3:1-21</w:t>
      </w:r>
    </w:p>
    <w:p w14:paraId="7390F84F" w14:textId="77777777" w:rsidR="000B0A56" w:rsidRDefault="000B0A56" w:rsidP="000B0A56">
      <w:pPr>
        <w:rPr>
          <w:rFonts w:ascii="Candara" w:hAnsi="Candara"/>
        </w:rPr>
      </w:pPr>
      <w:r>
        <w:rPr>
          <w:rFonts w:ascii="Candara" w:hAnsi="Candara"/>
        </w:rPr>
        <w:t>3/3 – John 1:1-17</w:t>
      </w:r>
    </w:p>
    <w:p w14:paraId="1B92E038" w14:textId="77777777" w:rsidR="000B0A56" w:rsidRDefault="000B0A56" w:rsidP="000B0A56">
      <w:pPr>
        <w:rPr>
          <w:rFonts w:ascii="Candara" w:hAnsi="Candara"/>
        </w:rPr>
      </w:pPr>
    </w:p>
    <w:p w14:paraId="6CB07F03" w14:textId="77777777" w:rsidR="000B0A56" w:rsidRDefault="000B0A56" w:rsidP="000B0A56">
      <w:pPr>
        <w:rPr>
          <w:rFonts w:ascii="Candara" w:hAnsi="Candara"/>
        </w:rPr>
      </w:pPr>
      <w:r>
        <w:rPr>
          <w:rFonts w:ascii="Candara" w:hAnsi="Candara"/>
        </w:rPr>
        <w:t>3/4 – Galatians 4:1-7</w:t>
      </w:r>
    </w:p>
    <w:p w14:paraId="4A05788C" w14:textId="77777777" w:rsidR="000B0A56" w:rsidRDefault="000B0A56" w:rsidP="000B0A56">
      <w:pPr>
        <w:rPr>
          <w:rFonts w:ascii="Candara" w:hAnsi="Candara"/>
        </w:rPr>
      </w:pPr>
      <w:r>
        <w:rPr>
          <w:rFonts w:ascii="Candara" w:hAnsi="Candara"/>
        </w:rPr>
        <w:t>3/5 – Philippians 2:1-18</w:t>
      </w:r>
    </w:p>
    <w:p w14:paraId="4EEE6069" w14:textId="77777777" w:rsidR="000B0A56" w:rsidRDefault="000B0A56" w:rsidP="000B0A56">
      <w:pPr>
        <w:rPr>
          <w:rFonts w:ascii="Candara" w:hAnsi="Candara"/>
        </w:rPr>
      </w:pPr>
      <w:r>
        <w:rPr>
          <w:rFonts w:ascii="Candara" w:hAnsi="Candara"/>
        </w:rPr>
        <w:t>3/6 – Hebrews 2:14-18</w:t>
      </w:r>
    </w:p>
    <w:p w14:paraId="29F575E9" w14:textId="77777777" w:rsidR="000B0A56" w:rsidRDefault="000B0A56" w:rsidP="000B0A56">
      <w:pPr>
        <w:rPr>
          <w:rFonts w:ascii="Candara" w:hAnsi="Candara"/>
        </w:rPr>
      </w:pPr>
      <w:r>
        <w:rPr>
          <w:rFonts w:ascii="Candara" w:hAnsi="Candara"/>
        </w:rPr>
        <w:t>3/7 – Matthew 16:13-20</w:t>
      </w:r>
    </w:p>
    <w:p w14:paraId="48B93659" w14:textId="77777777" w:rsidR="000B0A56" w:rsidRDefault="000B0A56" w:rsidP="000B0A56">
      <w:pPr>
        <w:rPr>
          <w:rFonts w:ascii="Candara" w:hAnsi="Candara"/>
        </w:rPr>
      </w:pPr>
      <w:r>
        <w:rPr>
          <w:rFonts w:ascii="Candara" w:hAnsi="Candara"/>
        </w:rPr>
        <w:t>3/8 – Matthew 17:1-13</w:t>
      </w:r>
    </w:p>
    <w:p w14:paraId="0466D1D9" w14:textId="77777777" w:rsidR="000B0A56" w:rsidRDefault="000B0A56" w:rsidP="000B0A56">
      <w:pPr>
        <w:rPr>
          <w:rFonts w:ascii="Candara" w:hAnsi="Candara"/>
        </w:rPr>
      </w:pPr>
      <w:r>
        <w:rPr>
          <w:rFonts w:ascii="Candara" w:hAnsi="Candara"/>
        </w:rPr>
        <w:t>3/9 – Matthew 26:57-67</w:t>
      </w:r>
    </w:p>
    <w:p w14:paraId="778D1951" w14:textId="77777777" w:rsidR="000B0A56" w:rsidRDefault="000B0A56" w:rsidP="000B0A56">
      <w:pPr>
        <w:rPr>
          <w:rFonts w:ascii="Candara" w:hAnsi="Candara"/>
        </w:rPr>
      </w:pPr>
      <w:r>
        <w:rPr>
          <w:rFonts w:ascii="Candara" w:hAnsi="Candara"/>
        </w:rPr>
        <w:t>3/10 – Romans 8:1-11</w:t>
      </w:r>
    </w:p>
    <w:p w14:paraId="7B112E0F" w14:textId="77777777" w:rsidR="000B0A56" w:rsidRDefault="000B0A56" w:rsidP="000B0A56">
      <w:pPr>
        <w:rPr>
          <w:rFonts w:ascii="Candara" w:hAnsi="Candara"/>
        </w:rPr>
      </w:pPr>
    </w:p>
    <w:p w14:paraId="5D20FC8B" w14:textId="77777777" w:rsidR="000B0A56" w:rsidRPr="000516FC" w:rsidRDefault="000B0A56" w:rsidP="000B0A56">
      <w:pPr>
        <w:rPr>
          <w:rFonts w:ascii="Candara" w:hAnsi="Candara"/>
          <w:i/>
          <w:iCs/>
        </w:rPr>
      </w:pPr>
      <w:r>
        <w:rPr>
          <w:rFonts w:ascii="Candara" w:hAnsi="Candara"/>
          <w:i/>
          <w:iCs/>
        </w:rPr>
        <w:lastRenderedPageBreak/>
        <w:t>Now, we’re starting to look at the Holy Spirit. We see Him hovering over the waters as creation’s work was begun by our Triune God.</w:t>
      </w:r>
    </w:p>
    <w:p w14:paraId="55854D84" w14:textId="77777777" w:rsidR="000B0A56" w:rsidRDefault="000B0A56" w:rsidP="000B0A56">
      <w:pPr>
        <w:rPr>
          <w:rFonts w:ascii="Candara" w:hAnsi="Candara"/>
        </w:rPr>
      </w:pPr>
      <w:r>
        <w:rPr>
          <w:rFonts w:ascii="Candara" w:hAnsi="Candara"/>
        </w:rPr>
        <w:t>3/11 – Genesis 1</w:t>
      </w:r>
    </w:p>
    <w:p w14:paraId="75FBA5CE" w14:textId="77777777" w:rsidR="000B0A56" w:rsidRDefault="000B0A56" w:rsidP="000B0A56">
      <w:pPr>
        <w:rPr>
          <w:rFonts w:ascii="Candara" w:hAnsi="Candara"/>
        </w:rPr>
      </w:pPr>
      <w:r>
        <w:rPr>
          <w:rFonts w:ascii="Candara" w:hAnsi="Candara"/>
        </w:rPr>
        <w:t>3/12 – Psalm 51 (especially 51:11-12)</w:t>
      </w:r>
    </w:p>
    <w:p w14:paraId="5214BC68" w14:textId="77777777" w:rsidR="000B0A56" w:rsidRDefault="000B0A56" w:rsidP="000B0A56">
      <w:pPr>
        <w:rPr>
          <w:rFonts w:ascii="Candara" w:hAnsi="Candara"/>
        </w:rPr>
      </w:pPr>
      <w:r>
        <w:rPr>
          <w:rFonts w:ascii="Candara" w:hAnsi="Candara"/>
        </w:rPr>
        <w:t>3/13 – Ezekiel 36:22-28</w:t>
      </w:r>
    </w:p>
    <w:p w14:paraId="008CC344" w14:textId="77777777" w:rsidR="000B0A56" w:rsidRDefault="000B0A56" w:rsidP="000B0A56">
      <w:pPr>
        <w:rPr>
          <w:rFonts w:ascii="Candara" w:hAnsi="Candara"/>
        </w:rPr>
      </w:pPr>
      <w:r>
        <w:rPr>
          <w:rFonts w:ascii="Candara" w:hAnsi="Candara"/>
        </w:rPr>
        <w:t>3/14 – John 7 (especially 7:37-39)</w:t>
      </w:r>
    </w:p>
    <w:p w14:paraId="332BC73E" w14:textId="77777777" w:rsidR="000B0A56" w:rsidRDefault="000B0A56" w:rsidP="000B0A56">
      <w:pPr>
        <w:rPr>
          <w:rFonts w:ascii="Candara" w:hAnsi="Candara"/>
        </w:rPr>
      </w:pPr>
      <w:r>
        <w:rPr>
          <w:rFonts w:ascii="Candara" w:hAnsi="Candara"/>
        </w:rPr>
        <w:t>3/15 – Acts 2 (especially 2:32-41)</w:t>
      </w:r>
    </w:p>
    <w:p w14:paraId="31877090" w14:textId="77777777" w:rsidR="000B0A56" w:rsidRDefault="000B0A56" w:rsidP="000B0A56">
      <w:pPr>
        <w:rPr>
          <w:rFonts w:ascii="Candara" w:hAnsi="Candara"/>
        </w:rPr>
      </w:pPr>
      <w:r>
        <w:rPr>
          <w:rFonts w:ascii="Candara" w:hAnsi="Candara"/>
        </w:rPr>
        <w:t>3/16 – Acts 4 (especially 4:31)</w:t>
      </w:r>
    </w:p>
    <w:p w14:paraId="33F61DE4" w14:textId="77777777" w:rsidR="000B0A56" w:rsidRDefault="000B0A56" w:rsidP="000B0A56">
      <w:pPr>
        <w:rPr>
          <w:rFonts w:ascii="Candara" w:hAnsi="Candara"/>
        </w:rPr>
      </w:pPr>
      <w:r>
        <w:rPr>
          <w:rFonts w:ascii="Candara" w:hAnsi="Candara"/>
        </w:rPr>
        <w:t>3/17 – 1 Corinthians 12</w:t>
      </w:r>
    </w:p>
    <w:p w14:paraId="03E5804C" w14:textId="77777777" w:rsidR="000B0A56" w:rsidRDefault="000B0A56" w:rsidP="000B0A56">
      <w:pPr>
        <w:rPr>
          <w:rFonts w:ascii="Candara" w:hAnsi="Candara"/>
        </w:rPr>
      </w:pPr>
    </w:p>
    <w:p w14:paraId="167791E1" w14:textId="77777777" w:rsidR="000B0A56" w:rsidRPr="00297A22" w:rsidRDefault="000B0A56" w:rsidP="000B0A56">
      <w:pPr>
        <w:rPr>
          <w:rFonts w:ascii="Candara" w:hAnsi="Candara"/>
          <w:i/>
          <w:iCs/>
        </w:rPr>
      </w:pPr>
      <w:r>
        <w:rPr>
          <w:rFonts w:ascii="Candara" w:hAnsi="Candara"/>
          <w:i/>
          <w:iCs/>
        </w:rPr>
        <w:t>What is the work of our Triune God, especially in the church? We believe in this church, built on Jesus, built up the Holy Spirit. We believe in the forgiveness of sins. We believe in the resurrection of the body and the life everlasting.</w:t>
      </w:r>
    </w:p>
    <w:p w14:paraId="042431A8" w14:textId="77777777" w:rsidR="000B0A56" w:rsidRDefault="000B0A56" w:rsidP="000B0A56">
      <w:pPr>
        <w:rPr>
          <w:rFonts w:ascii="Candara" w:hAnsi="Candara"/>
        </w:rPr>
      </w:pPr>
      <w:r>
        <w:rPr>
          <w:rFonts w:ascii="Candara" w:hAnsi="Candara"/>
        </w:rPr>
        <w:t>3/18 – John 10:1-30</w:t>
      </w:r>
    </w:p>
    <w:p w14:paraId="7B91ABBE" w14:textId="77777777" w:rsidR="000B0A56" w:rsidRDefault="000B0A56" w:rsidP="000B0A56">
      <w:pPr>
        <w:rPr>
          <w:rFonts w:ascii="Candara" w:hAnsi="Candara"/>
        </w:rPr>
      </w:pPr>
      <w:r>
        <w:rPr>
          <w:rFonts w:ascii="Candara" w:hAnsi="Candara"/>
        </w:rPr>
        <w:t>3/19 – Romans 12</w:t>
      </w:r>
    </w:p>
    <w:p w14:paraId="1E7698F1" w14:textId="77777777" w:rsidR="000B0A56" w:rsidRDefault="000B0A56" w:rsidP="000B0A56">
      <w:pPr>
        <w:rPr>
          <w:rFonts w:ascii="Candara" w:hAnsi="Candara"/>
        </w:rPr>
      </w:pPr>
      <w:r>
        <w:rPr>
          <w:rFonts w:ascii="Candara" w:hAnsi="Candara"/>
        </w:rPr>
        <w:t>3/20 – Acts 2 (especially 2:42-47)</w:t>
      </w:r>
    </w:p>
    <w:p w14:paraId="46D609A0" w14:textId="77777777" w:rsidR="000B0A56" w:rsidRDefault="000B0A56" w:rsidP="000B0A56">
      <w:pPr>
        <w:rPr>
          <w:rFonts w:ascii="Candara" w:hAnsi="Candara"/>
        </w:rPr>
      </w:pPr>
      <w:r>
        <w:rPr>
          <w:rFonts w:ascii="Candara" w:hAnsi="Candara"/>
        </w:rPr>
        <w:t>3/21 – 1 John 3</w:t>
      </w:r>
    </w:p>
    <w:p w14:paraId="1C3C222F" w14:textId="77777777" w:rsidR="000B0A56" w:rsidRDefault="000B0A56" w:rsidP="000B0A56">
      <w:pPr>
        <w:rPr>
          <w:rFonts w:ascii="Candara" w:hAnsi="Candara"/>
        </w:rPr>
      </w:pPr>
      <w:r>
        <w:rPr>
          <w:rFonts w:ascii="Candara" w:hAnsi="Candara"/>
        </w:rPr>
        <w:t>3/22 – Philippians 2:1-18</w:t>
      </w:r>
    </w:p>
    <w:p w14:paraId="49F81D7F" w14:textId="77777777" w:rsidR="000B0A56" w:rsidRDefault="000B0A56" w:rsidP="000B0A56">
      <w:pPr>
        <w:rPr>
          <w:rFonts w:ascii="Candara" w:hAnsi="Candara"/>
        </w:rPr>
      </w:pPr>
      <w:r>
        <w:rPr>
          <w:rFonts w:ascii="Candara" w:hAnsi="Candara"/>
        </w:rPr>
        <w:t>3/23 – Ephesians 4:1-6</w:t>
      </w:r>
    </w:p>
    <w:p w14:paraId="4E90625C" w14:textId="77777777" w:rsidR="000B0A56" w:rsidRDefault="000B0A56" w:rsidP="000B0A56">
      <w:pPr>
        <w:rPr>
          <w:rFonts w:ascii="Candara" w:hAnsi="Candara"/>
        </w:rPr>
      </w:pPr>
      <w:r>
        <w:rPr>
          <w:rFonts w:ascii="Candara" w:hAnsi="Candara"/>
        </w:rPr>
        <w:t>3/24 – 1 Corinthians 15:1-28</w:t>
      </w:r>
    </w:p>
    <w:p w14:paraId="141A395E" w14:textId="77777777" w:rsidR="000B0A56" w:rsidRDefault="000B0A56" w:rsidP="000B0A56">
      <w:pPr>
        <w:rPr>
          <w:rFonts w:ascii="Candara" w:hAnsi="Candara"/>
        </w:rPr>
      </w:pPr>
    </w:p>
    <w:p w14:paraId="4D178BBC" w14:textId="77777777" w:rsidR="000B0A56" w:rsidRPr="007917BC" w:rsidRDefault="000B0A56" w:rsidP="000B0A56">
      <w:pPr>
        <w:rPr>
          <w:rFonts w:ascii="Candara" w:hAnsi="Candara"/>
          <w:i/>
          <w:iCs/>
        </w:rPr>
      </w:pPr>
      <w:r>
        <w:rPr>
          <w:rFonts w:ascii="Candara" w:hAnsi="Candara"/>
          <w:i/>
          <w:iCs/>
        </w:rPr>
        <w:t>During this most holy week, we consider the cross of Jesus and what it still means to us today.</w:t>
      </w:r>
    </w:p>
    <w:p w14:paraId="1B589B2B" w14:textId="77777777" w:rsidR="000B0A56" w:rsidRDefault="000B0A56" w:rsidP="000B0A56">
      <w:pPr>
        <w:rPr>
          <w:rFonts w:ascii="Candara" w:hAnsi="Candara"/>
        </w:rPr>
      </w:pPr>
      <w:r>
        <w:rPr>
          <w:rFonts w:ascii="Candara" w:hAnsi="Candara"/>
        </w:rPr>
        <w:t>3/25 – 1 Corinthians 1:18-31</w:t>
      </w:r>
    </w:p>
    <w:p w14:paraId="31457B5E" w14:textId="77777777" w:rsidR="000B0A56" w:rsidRDefault="000B0A56" w:rsidP="000B0A56">
      <w:pPr>
        <w:rPr>
          <w:rFonts w:ascii="Candara" w:hAnsi="Candara"/>
        </w:rPr>
      </w:pPr>
      <w:r>
        <w:rPr>
          <w:rFonts w:ascii="Candara" w:hAnsi="Candara"/>
        </w:rPr>
        <w:t>3/26 – 1 Peter 2:21-25</w:t>
      </w:r>
    </w:p>
    <w:p w14:paraId="519A8835" w14:textId="77777777" w:rsidR="000B0A56" w:rsidRDefault="000B0A56" w:rsidP="000B0A56">
      <w:pPr>
        <w:rPr>
          <w:rFonts w:ascii="Candara" w:hAnsi="Candara"/>
        </w:rPr>
      </w:pPr>
      <w:r>
        <w:rPr>
          <w:rFonts w:ascii="Candara" w:hAnsi="Candara"/>
        </w:rPr>
        <w:t>3/27 – Romans 3 (especially 3:21-26)</w:t>
      </w:r>
    </w:p>
    <w:p w14:paraId="306848E6" w14:textId="77777777" w:rsidR="000B0A56" w:rsidRDefault="000B0A56" w:rsidP="000B0A56">
      <w:pPr>
        <w:rPr>
          <w:rFonts w:ascii="Candara" w:hAnsi="Candara"/>
        </w:rPr>
      </w:pPr>
      <w:r>
        <w:rPr>
          <w:rFonts w:ascii="Candara" w:hAnsi="Candara"/>
        </w:rPr>
        <w:t>3/28 – 1 Peter 3:13-22</w:t>
      </w:r>
    </w:p>
    <w:p w14:paraId="2BC16BC2" w14:textId="77777777" w:rsidR="000B0A56" w:rsidRDefault="000B0A56" w:rsidP="000B0A56">
      <w:pPr>
        <w:rPr>
          <w:rFonts w:ascii="Candara" w:hAnsi="Candara"/>
        </w:rPr>
      </w:pPr>
      <w:r>
        <w:rPr>
          <w:rFonts w:ascii="Candara" w:hAnsi="Candara"/>
        </w:rPr>
        <w:t>3/29 – Isaiah 53</w:t>
      </w:r>
    </w:p>
    <w:p w14:paraId="364FC0E7" w14:textId="77777777" w:rsidR="000B0A56" w:rsidRDefault="000B0A56" w:rsidP="000B0A56">
      <w:pPr>
        <w:rPr>
          <w:rFonts w:ascii="Candara" w:hAnsi="Candara"/>
        </w:rPr>
      </w:pPr>
      <w:r>
        <w:rPr>
          <w:rFonts w:ascii="Candara" w:hAnsi="Candara"/>
        </w:rPr>
        <w:t>3/30 – Galatians 3:1-14</w:t>
      </w:r>
    </w:p>
    <w:p w14:paraId="2CA82613" w14:textId="77777777" w:rsidR="000B0A56" w:rsidRDefault="000B0A56" w:rsidP="000B0A56">
      <w:pPr>
        <w:rPr>
          <w:rFonts w:ascii="Candara" w:hAnsi="Candara"/>
        </w:rPr>
      </w:pPr>
      <w:r>
        <w:rPr>
          <w:rFonts w:ascii="Candara" w:hAnsi="Candara"/>
        </w:rPr>
        <w:t>3/31 – 2 Corinthians 5</w:t>
      </w:r>
    </w:p>
    <w:p w14:paraId="49C97DAB" w14:textId="77777777" w:rsidR="00A3794A" w:rsidRDefault="00A3794A"/>
    <w:sectPr w:rsidR="00A3794A" w:rsidSect="000B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56"/>
    <w:rsid w:val="0009456D"/>
    <w:rsid w:val="000B0A56"/>
    <w:rsid w:val="00331121"/>
    <w:rsid w:val="0080380C"/>
    <w:rsid w:val="00A3794A"/>
    <w:rsid w:val="00C3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E53F5"/>
  <w15:chartTrackingRefBased/>
  <w15:docId w15:val="{9A97A73E-2CAE-0D46-A90B-0F4439D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56"/>
  </w:style>
  <w:style w:type="paragraph" w:styleId="Heading1">
    <w:name w:val="heading 1"/>
    <w:basedOn w:val="Normal"/>
    <w:next w:val="Normal"/>
    <w:link w:val="Heading1Char"/>
    <w:uiPriority w:val="9"/>
    <w:qFormat/>
    <w:rsid w:val="000B0A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0A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0A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0A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0A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0A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0A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0A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0A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A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0A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0A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0A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0A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0A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0A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0A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0A56"/>
    <w:rPr>
      <w:rFonts w:eastAsiaTheme="majorEastAsia" w:cstheme="majorBidi"/>
      <w:color w:val="272727" w:themeColor="text1" w:themeTint="D8"/>
    </w:rPr>
  </w:style>
  <w:style w:type="paragraph" w:styleId="Title">
    <w:name w:val="Title"/>
    <w:basedOn w:val="Normal"/>
    <w:next w:val="Normal"/>
    <w:link w:val="TitleChar"/>
    <w:uiPriority w:val="10"/>
    <w:qFormat/>
    <w:rsid w:val="000B0A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A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0A5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0A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0A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0A56"/>
    <w:rPr>
      <w:i/>
      <w:iCs/>
      <w:color w:val="404040" w:themeColor="text1" w:themeTint="BF"/>
    </w:rPr>
  </w:style>
  <w:style w:type="paragraph" w:styleId="ListParagraph">
    <w:name w:val="List Paragraph"/>
    <w:basedOn w:val="Normal"/>
    <w:uiPriority w:val="34"/>
    <w:qFormat/>
    <w:rsid w:val="000B0A56"/>
    <w:pPr>
      <w:ind w:left="720"/>
      <w:contextualSpacing/>
    </w:pPr>
  </w:style>
  <w:style w:type="character" w:styleId="IntenseEmphasis">
    <w:name w:val="Intense Emphasis"/>
    <w:basedOn w:val="DefaultParagraphFont"/>
    <w:uiPriority w:val="21"/>
    <w:qFormat/>
    <w:rsid w:val="000B0A56"/>
    <w:rPr>
      <w:i/>
      <w:iCs/>
      <w:color w:val="0F4761" w:themeColor="accent1" w:themeShade="BF"/>
    </w:rPr>
  </w:style>
  <w:style w:type="paragraph" w:styleId="IntenseQuote">
    <w:name w:val="Intense Quote"/>
    <w:basedOn w:val="Normal"/>
    <w:next w:val="Normal"/>
    <w:link w:val="IntenseQuoteChar"/>
    <w:uiPriority w:val="30"/>
    <w:qFormat/>
    <w:rsid w:val="000B0A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0A56"/>
    <w:rPr>
      <w:i/>
      <w:iCs/>
      <w:color w:val="0F4761" w:themeColor="accent1" w:themeShade="BF"/>
    </w:rPr>
  </w:style>
  <w:style w:type="character" w:styleId="IntenseReference">
    <w:name w:val="Intense Reference"/>
    <w:basedOn w:val="DefaultParagraphFont"/>
    <w:uiPriority w:val="32"/>
    <w:qFormat/>
    <w:rsid w:val="000B0A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Bourman</dc:creator>
  <cp:keywords/>
  <dc:description/>
  <cp:lastModifiedBy>Nate Bourman</cp:lastModifiedBy>
  <cp:revision>1</cp:revision>
  <dcterms:created xsi:type="dcterms:W3CDTF">2024-02-14T02:30:00Z</dcterms:created>
  <dcterms:modified xsi:type="dcterms:W3CDTF">2024-02-14T02:31:00Z</dcterms:modified>
</cp:coreProperties>
</file>